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B3" w:rsidRDefault="0017095D">
      <w:pPr>
        <w:rPr>
          <w:rStyle w:val="Kiemels2"/>
          <w:sz w:val="18"/>
          <w:szCs w:val="18"/>
        </w:rPr>
      </w:pPr>
      <w:r>
        <w:rPr>
          <w:rStyle w:val="Kiemels2"/>
          <w:sz w:val="18"/>
          <w:szCs w:val="18"/>
        </w:rPr>
        <w:t xml:space="preserve">A </w:t>
      </w:r>
      <w:r>
        <w:rPr>
          <w:rStyle w:val="Kiemels2"/>
          <w:color w:val="FF0000"/>
          <w:sz w:val="18"/>
          <w:szCs w:val="18"/>
        </w:rPr>
        <w:t xml:space="preserve">BIG BOY </w:t>
      </w:r>
      <w:r>
        <w:rPr>
          <w:rStyle w:val="Kiemels2"/>
          <w:sz w:val="18"/>
          <w:szCs w:val="18"/>
        </w:rPr>
        <w:t>műtéti gallér többször is felhasználható, időtálló, és formatartó, továbbá biztonságos az állat részére</w:t>
      </w:r>
    </w:p>
    <w:p w:rsidR="0017095D" w:rsidRDefault="0017095D" w:rsidP="0017095D">
      <w:pPr>
        <w:pStyle w:val="NormlWeb"/>
        <w:jc w:val="both"/>
      </w:pPr>
      <w:r>
        <w:rPr>
          <w:sz w:val="18"/>
          <w:szCs w:val="18"/>
        </w:rPr>
        <w:t>A gallér, mint egy párna öleli körül a nyakat, mely korlátozottá teszi az állat nyakának mozgását. A gallért tépőzár segítségével lehet összezárni az állat nyakán. A gallér anyaga, ha koszos lesz, vizes ruhával tisztára törölhető, vagy kézzel mosható.</w:t>
      </w:r>
    </w:p>
    <w:p w:rsidR="0017095D" w:rsidRDefault="0017095D" w:rsidP="0017095D">
      <w:pPr>
        <w:pStyle w:val="NormlWeb"/>
        <w:jc w:val="both"/>
      </w:pPr>
      <w:r>
        <w:t> </w:t>
      </w:r>
    </w:p>
    <w:p w:rsidR="0017095D" w:rsidRDefault="0017095D" w:rsidP="0017095D">
      <w:pPr>
        <w:pStyle w:val="NormlWeb"/>
        <w:jc w:val="center"/>
      </w:pPr>
      <w:r>
        <w:rPr>
          <w:noProof/>
        </w:rPr>
        <w:drawing>
          <wp:inline distT="0" distB="0" distL="0" distR="0">
            <wp:extent cx="4125595" cy="4572000"/>
            <wp:effectExtent l="19050" t="0" r="8255" b="0"/>
            <wp:docPr id="1" name="Kép 1" descr="http://www.drpet.hu/content/Media/Images/lo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pet.hu/content/Media/Images/lok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5D" w:rsidRDefault="0017095D" w:rsidP="0017095D">
      <w:pPr>
        <w:pStyle w:val="NormlWeb"/>
        <w:jc w:val="both"/>
      </w:pPr>
      <w:r>
        <w:br/>
      </w:r>
      <w:r>
        <w:rPr>
          <w:sz w:val="18"/>
          <w:szCs w:val="18"/>
        </w:rPr>
        <w:t>A gallér belsejében található szövet fülek az a célt szolgálják, hogy a kutya nyakörvét vagy egy gézcsíkot bele lehessen húzni, ezzel biztonságossá téve a gallér használatát, mivel így nem tudja leszedni a gallért magáról.</w:t>
      </w:r>
    </w:p>
    <w:p w:rsidR="0017095D" w:rsidRDefault="0017095D" w:rsidP="0017095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>
            <wp:extent cx="5325745" cy="4572000"/>
            <wp:effectExtent l="19050" t="0" r="8255" b="0"/>
            <wp:docPr id="2" name="Kép 2" descr="http://www.drpet.hu/content/Media/Images/drp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pet.hu/content/Media/Images/drpe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5D" w:rsidRDefault="0017095D" w:rsidP="0017095D">
      <w:pPr>
        <w:pStyle w:val="NormlWeb"/>
        <w:jc w:val="both"/>
      </w:pPr>
      <w:r>
        <w:br/>
      </w:r>
      <w:r>
        <w:rPr>
          <w:sz w:val="18"/>
          <w:szCs w:val="18"/>
        </w:rPr>
        <w:t>Ezt a fajta műtéti gallért azoknak ajánljuk, akik a felfújható gallér hatékonyságán kívül esnek, illetve a nagyon izgő-mozgó, hosszú orrú, nyakú nyúlánk kutyáknak, mint pl. vizsla, dobermann, agár</w:t>
      </w:r>
      <w:proofErr w:type="gramStart"/>
      <w:r>
        <w:rPr>
          <w:sz w:val="18"/>
          <w:szCs w:val="18"/>
        </w:rPr>
        <w:t>...</w:t>
      </w:r>
      <w:proofErr w:type="gramEnd"/>
    </w:p>
    <w:p w:rsidR="0017095D" w:rsidRDefault="0017095D" w:rsidP="0017095D">
      <w:pPr>
        <w:pStyle w:val="NormlWeb"/>
        <w:jc w:val="both"/>
      </w:pPr>
      <w:r>
        <w:br/>
      </w:r>
      <w:r>
        <w:rPr>
          <w:sz w:val="18"/>
          <w:szCs w:val="18"/>
        </w:rPr>
        <w:t xml:space="preserve">Számos visszajelzés alapján a gallér méretéből adódóan hatékonyabb a sima felfújható gallérnál, sok esetben teljes testen működött, de sajnos itt is vannak kivételek. A hatékonyság függ a kutya </w:t>
      </w:r>
      <w:proofErr w:type="spellStart"/>
      <w:r>
        <w:rPr>
          <w:sz w:val="18"/>
          <w:szCs w:val="18"/>
        </w:rPr>
        <w:t>fajátájától</w:t>
      </w:r>
      <w:proofErr w:type="spellEnd"/>
      <w:r>
        <w:rPr>
          <w:sz w:val="18"/>
          <w:szCs w:val="18"/>
        </w:rPr>
        <w:t>, felépítésétől és habitusától is.</w:t>
      </w:r>
      <w:r>
        <w:br/>
        <w:t> </w:t>
      </w:r>
    </w:p>
    <w:p w:rsidR="0017095D" w:rsidRDefault="0017095D" w:rsidP="0017095D">
      <w:pPr>
        <w:pStyle w:val="NormlWeb"/>
        <w:jc w:val="center"/>
      </w:pPr>
      <w:r>
        <w:t> </w:t>
      </w:r>
    </w:p>
    <w:p w:rsidR="0017095D" w:rsidRDefault="0017095D" w:rsidP="0017095D">
      <w:pPr>
        <w:pStyle w:val="NormlWeb"/>
        <w:jc w:val="center"/>
      </w:pPr>
      <w:r>
        <w:rPr>
          <w:rStyle w:val="Kiemels2"/>
          <w:sz w:val="18"/>
          <w:szCs w:val="18"/>
        </w:rPr>
        <w:t>FIGYELEM!</w:t>
      </w:r>
    </w:p>
    <w:p w:rsidR="0017095D" w:rsidRDefault="0017095D" w:rsidP="0017095D">
      <w:pPr>
        <w:pStyle w:val="NormlWeb"/>
        <w:jc w:val="center"/>
      </w:pPr>
      <w:r>
        <w:rPr>
          <w:rStyle w:val="Kiemels2"/>
          <w:sz w:val="18"/>
          <w:szCs w:val="18"/>
        </w:rPr>
        <w:t>A műtéti gallért a belső fülek segítségével mindenképpen rögzíteni kell nyakörvvel vagy gézcsíkkal a kutyus nyakán, ugyanúgy ahogy a hagyományos műanyag gallér esetében, különben könnyen le tudja szedni magáról!</w:t>
      </w:r>
    </w:p>
    <w:p w:rsidR="0017095D" w:rsidRDefault="0017095D">
      <w:pPr>
        <w:rPr>
          <w:rStyle w:val="Kiemels2"/>
          <w:sz w:val="18"/>
          <w:szCs w:val="18"/>
        </w:rPr>
      </w:pPr>
    </w:p>
    <w:sectPr w:rsidR="0017095D" w:rsidSect="00B95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7095D"/>
    <w:rsid w:val="00040717"/>
    <w:rsid w:val="0017095D"/>
    <w:rsid w:val="00AF545E"/>
    <w:rsid w:val="00B9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7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7095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7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1105</Characters>
  <Application>Microsoft Office Word</Application>
  <DocSecurity>0</DocSecurity>
  <Lines>9</Lines>
  <Paragraphs>2</Paragraphs>
  <ScaleCrop>false</ScaleCrop>
  <Company>Sofro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Sofro</dc:creator>
  <cp:keywords/>
  <dc:description/>
  <cp:lastModifiedBy>Sofro</cp:lastModifiedBy>
  <cp:revision>1</cp:revision>
  <dcterms:created xsi:type="dcterms:W3CDTF">2016-10-03T17:30:00Z</dcterms:created>
  <dcterms:modified xsi:type="dcterms:W3CDTF">2016-10-03T17:35:00Z</dcterms:modified>
</cp:coreProperties>
</file>